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FF17B4" w:rsidRPr="00276459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>едико-биологического агентства</w:t>
      </w:r>
      <w:r w:rsidR="00D6582C">
        <w:rPr>
          <w:sz w:val="36"/>
          <w:szCs w:val="36"/>
        </w:rPr>
        <w:t xml:space="preserve"> </w:t>
      </w:r>
      <w:r w:rsidR="00840C30" w:rsidRPr="00E5038C">
        <w:rPr>
          <w:bCs/>
          <w:sz w:val="36"/>
          <w:szCs w:val="36"/>
        </w:rPr>
        <w:t xml:space="preserve">при осуществлении федерального </w:t>
      </w:r>
      <w:r w:rsidR="00776C33">
        <w:rPr>
          <w:sz w:val="36"/>
          <w:szCs w:val="36"/>
        </w:rPr>
        <w:t>государственного</w:t>
      </w:r>
      <w:r w:rsidR="00776C33" w:rsidRPr="00776C33">
        <w:rPr>
          <w:sz w:val="36"/>
          <w:szCs w:val="36"/>
        </w:rPr>
        <w:t xml:space="preserve"> контролю за обеспечением безопасности донорской крови и ее компонентов</w:t>
      </w:r>
      <w:r w:rsidR="00D6582C">
        <w:rPr>
          <w:sz w:val="36"/>
          <w:szCs w:val="36"/>
        </w:rPr>
        <w:t xml:space="preserve"> </w:t>
      </w:r>
      <w:r w:rsidR="00776C33">
        <w:rPr>
          <w:sz w:val="36"/>
          <w:szCs w:val="36"/>
        </w:rPr>
        <w:t xml:space="preserve"> </w:t>
      </w:r>
      <w:r w:rsidRPr="00276459">
        <w:rPr>
          <w:sz w:val="36"/>
          <w:szCs w:val="36"/>
        </w:rPr>
        <w:t xml:space="preserve"> за</w:t>
      </w:r>
      <w:r w:rsidR="002155F1">
        <w:rPr>
          <w:sz w:val="36"/>
          <w:szCs w:val="36"/>
        </w:rPr>
        <w:t xml:space="preserve"> </w:t>
      </w:r>
      <w:r w:rsidR="002155F1">
        <w:rPr>
          <w:sz w:val="36"/>
          <w:szCs w:val="36"/>
          <w:lang w:val="en-US"/>
        </w:rPr>
        <w:t>I</w:t>
      </w:r>
      <w:r w:rsidR="0066520E">
        <w:rPr>
          <w:sz w:val="36"/>
          <w:szCs w:val="36"/>
          <w:lang w:val="en-US"/>
        </w:rPr>
        <w:t>I</w:t>
      </w:r>
      <w:r w:rsidR="00292BC6">
        <w:rPr>
          <w:sz w:val="36"/>
          <w:szCs w:val="36"/>
          <w:lang w:val="en-US"/>
        </w:rPr>
        <w:t>I</w:t>
      </w:r>
      <w:r w:rsidR="002155F1">
        <w:rPr>
          <w:sz w:val="36"/>
          <w:szCs w:val="36"/>
        </w:rPr>
        <w:t xml:space="preserve"> квартал 2018 </w:t>
      </w:r>
      <w:r w:rsidR="009039D7">
        <w:rPr>
          <w:sz w:val="36"/>
          <w:szCs w:val="36"/>
        </w:rPr>
        <w:t>год</w:t>
      </w:r>
      <w:r w:rsidR="002155F1">
        <w:rPr>
          <w:sz w:val="36"/>
          <w:szCs w:val="36"/>
        </w:rPr>
        <w:t>а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81718" w:rsidRPr="007A37A1" w:rsidRDefault="00331262" w:rsidP="007A37A1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840C30" w:rsidRDefault="00840C30" w:rsidP="00840C30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lastRenderedPageBreak/>
        <w:t>1. Общая часть</w:t>
      </w:r>
    </w:p>
    <w:p w:rsidR="006B47E5" w:rsidRPr="006B47E5" w:rsidRDefault="006B47E5" w:rsidP="006B47E5">
      <w:pPr>
        <w:spacing w:line="360" w:lineRule="auto"/>
        <w:jc w:val="both"/>
        <w:rPr>
          <w:sz w:val="28"/>
          <w:szCs w:val="28"/>
          <w:lang w:eastAsia="ru-RU"/>
        </w:rPr>
      </w:pPr>
      <w:r w:rsidRPr="006B47E5">
        <w:rPr>
          <w:sz w:val="28"/>
          <w:szCs w:val="28"/>
        </w:rPr>
        <w:t xml:space="preserve">       Настоящий обзор правоприменительной практики Межрегионального управления № 135 ФМБА России при </w:t>
      </w:r>
      <w:r w:rsidRPr="006B47E5">
        <w:rPr>
          <w:bCs/>
          <w:sz w:val="28"/>
          <w:szCs w:val="28"/>
        </w:rPr>
        <w:t xml:space="preserve">осуществлении федерального </w:t>
      </w:r>
      <w:r w:rsidRPr="006B47E5">
        <w:rPr>
          <w:sz w:val="28"/>
          <w:szCs w:val="28"/>
        </w:rPr>
        <w:t xml:space="preserve">государственного контролю за обеспечением безопасности донорской крови и ее компонентов   за </w:t>
      </w:r>
      <w:r w:rsidRPr="006B47E5">
        <w:rPr>
          <w:sz w:val="28"/>
          <w:szCs w:val="28"/>
          <w:lang w:val="en-US"/>
        </w:rPr>
        <w:t>I</w:t>
      </w:r>
      <w:r w:rsidR="0066520E">
        <w:rPr>
          <w:sz w:val="28"/>
          <w:szCs w:val="28"/>
          <w:lang w:val="en-US"/>
        </w:rPr>
        <w:t>I</w:t>
      </w:r>
      <w:r w:rsidR="00292BC6">
        <w:rPr>
          <w:sz w:val="28"/>
          <w:szCs w:val="28"/>
          <w:lang w:val="en-US"/>
        </w:rPr>
        <w:t>I</w:t>
      </w:r>
      <w:r w:rsidR="0066520E">
        <w:rPr>
          <w:sz w:val="28"/>
          <w:szCs w:val="28"/>
        </w:rPr>
        <w:t xml:space="preserve"> квартал </w:t>
      </w:r>
      <w:r w:rsidRPr="006B47E5">
        <w:rPr>
          <w:sz w:val="28"/>
          <w:szCs w:val="28"/>
        </w:rPr>
        <w:t>2018 года подготовлен во исполнение пункта 3 части 2 статьи 8.2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</w:p>
    <w:p w:rsidR="009C1B3D" w:rsidRPr="006573D0" w:rsidRDefault="009C1B3D" w:rsidP="006B47E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47E5">
        <w:rPr>
          <w:rFonts w:ascii="Times New Roman" w:hAnsi="Times New Roman" w:cs="Times New Roman"/>
          <w:sz w:val="28"/>
          <w:szCs w:val="28"/>
        </w:rPr>
        <w:t>Межрегиональное управление №</w:t>
      </w:r>
      <w:r w:rsidRPr="005975A5">
        <w:rPr>
          <w:rFonts w:ascii="Times New Roman" w:hAnsi="Times New Roman" w:cs="Times New Roman"/>
          <w:sz w:val="28"/>
          <w:szCs w:val="28"/>
        </w:rPr>
        <w:t>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г.Десногорска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9C1B3D" w:rsidRPr="002F000F" w:rsidRDefault="009C1B3D" w:rsidP="00E740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573D0">
        <w:rPr>
          <w:rFonts w:ascii="Times New Roman" w:hAnsi="Times New Roman" w:cs="Times New Roman"/>
          <w:sz w:val="28"/>
          <w:szCs w:val="28"/>
        </w:rPr>
        <w:t>правление входит в единую федеральную централизованную систему федерального государственного санитарно-эпидемиологического надзора.</w:t>
      </w:r>
    </w:p>
    <w:p w:rsidR="009C1B3D" w:rsidRPr="0022792F" w:rsidRDefault="009C1B3D" w:rsidP="00E7406D">
      <w:pPr>
        <w:spacing w:line="360" w:lineRule="auto"/>
        <w:ind w:firstLine="567"/>
        <w:jc w:val="both"/>
        <w:rPr>
          <w:sz w:val="28"/>
          <w:szCs w:val="28"/>
        </w:rPr>
      </w:pPr>
      <w:r w:rsidRPr="00561E5B">
        <w:rPr>
          <w:sz w:val="28"/>
          <w:szCs w:val="28"/>
        </w:rPr>
        <w:t>Федеральный государственный контроль (надзор) осуществляется государственными граждан</w:t>
      </w:r>
      <w:r>
        <w:rPr>
          <w:sz w:val="28"/>
          <w:szCs w:val="28"/>
        </w:rPr>
        <w:t>скими служащими Управления в соответствии с</w:t>
      </w:r>
      <w:r w:rsidR="0022792F">
        <w:rPr>
          <w:sz w:val="28"/>
          <w:szCs w:val="28"/>
        </w:rPr>
        <w:t xml:space="preserve"> приказом Федерального медико-</w:t>
      </w:r>
      <w:r>
        <w:rPr>
          <w:sz w:val="28"/>
          <w:szCs w:val="28"/>
        </w:rPr>
        <w:t>биологического агентства от 08.10.2010</w:t>
      </w:r>
      <w:r w:rsidRPr="00561E5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2792F">
        <w:rPr>
          <w:sz w:val="28"/>
          <w:szCs w:val="28"/>
        </w:rPr>
        <w:t xml:space="preserve"> 647</w:t>
      </w:r>
      <w:r w:rsidRPr="00561E5B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Межрегиональном управл</w:t>
      </w:r>
      <w:r w:rsidR="0022792F">
        <w:rPr>
          <w:sz w:val="28"/>
          <w:szCs w:val="28"/>
        </w:rPr>
        <w:t>ении №135 Федерального медико-</w:t>
      </w:r>
      <w:r>
        <w:rPr>
          <w:sz w:val="28"/>
          <w:szCs w:val="28"/>
        </w:rPr>
        <w:t>биологического агентства</w:t>
      </w:r>
      <w:r w:rsidRPr="00561E5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2792F" w:rsidRDefault="0022792F" w:rsidP="00E7406D">
      <w:pPr>
        <w:tabs>
          <w:tab w:val="left" w:pos="2268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</w:p>
    <w:p w:rsidR="006B47E5" w:rsidRDefault="0022792F" w:rsidP="001B168F">
      <w:pPr>
        <w:autoSpaceDE w:val="0"/>
        <w:autoSpaceDN w:val="0"/>
        <w:adjustRightInd w:val="0"/>
        <w:spacing w:line="360" w:lineRule="auto"/>
        <w:ind w:firstLine="708"/>
        <w:jc w:val="both"/>
        <w:rPr>
          <w:iCs/>
          <w:sz w:val="28"/>
          <w:szCs w:val="28"/>
        </w:rPr>
      </w:pP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</w:t>
      </w:r>
      <w:r w:rsidRPr="00B93C85">
        <w:rPr>
          <w:iCs/>
          <w:sz w:val="28"/>
          <w:szCs w:val="28"/>
        </w:rPr>
        <w:lastRenderedPageBreak/>
        <w:t>фактическая численность работников</w:t>
      </w:r>
      <w:r>
        <w:rPr>
          <w:iCs/>
          <w:sz w:val="28"/>
          <w:szCs w:val="28"/>
        </w:rPr>
        <w:t xml:space="preserve"> - 13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>
        <w:rPr>
          <w:iCs/>
          <w:sz w:val="28"/>
          <w:szCs w:val="28"/>
        </w:rPr>
        <w:t>кции по контролю и надзору – 9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AE7281" w:rsidRPr="006B47E5" w:rsidRDefault="00AE7281" w:rsidP="001B168F">
      <w:pPr>
        <w:autoSpaceDE w:val="0"/>
        <w:autoSpaceDN w:val="0"/>
        <w:adjustRightInd w:val="0"/>
        <w:spacing w:line="360" w:lineRule="auto"/>
        <w:ind w:firstLine="708"/>
        <w:jc w:val="both"/>
        <w:rPr>
          <w:rStyle w:val="2"/>
          <w:iCs/>
          <w:shd w:val="clear" w:color="auto" w:fill="auto"/>
        </w:rPr>
      </w:pPr>
      <w:bookmarkStart w:id="0" w:name="_GoBack"/>
      <w:bookmarkEnd w:id="0"/>
    </w:p>
    <w:p w:rsidR="00840C30" w:rsidRDefault="00840C30" w:rsidP="00840C30">
      <w:pPr>
        <w:pStyle w:val="1"/>
        <w:spacing w:before="0" w:after="0" w:line="360" w:lineRule="auto"/>
        <w:rPr>
          <w:rFonts w:ascii="Times New Roman" w:hAnsi="Times New Roman"/>
          <w:sz w:val="28"/>
          <w:szCs w:val="28"/>
        </w:rPr>
      </w:pPr>
      <w:r w:rsidRPr="00FA1816">
        <w:rPr>
          <w:rFonts w:ascii="Times New Roman" w:hAnsi="Times New Roman"/>
          <w:sz w:val="28"/>
          <w:szCs w:val="28"/>
        </w:rPr>
        <w:t>2. Правоприменительная практика законодательства об организации и проведении гос</w:t>
      </w:r>
      <w:r w:rsidR="004C21EC">
        <w:rPr>
          <w:rFonts w:ascii="Times New Roman" w:hAnsi="Times New Roman"/>
          <w:sz w:val="28"/>
          <w:szCs w:val="28"/>
        </w:rPr>
        <w:t>ударственного контроля</w:t>
      </w:r>
      <w:r w:rsidR="004C21EC" w:rsidRPr="004C21EC">
        <w:rPr>
          <w:rFonts w:ascii="Times New Roman" w:hAnsi="Times New Roman"/>
          <w:sz w:val="28"/>
          <w:szCs w:val="28"/>
        </w:rPr>
        <w:t xml:space="preserve"> </w:t>
      </w:r>
      <w:r w:rsidR="004C21EC" w:rsidRPr="006573D0">
        <w:rPr>
          <w:rFonts w:ascii="Times New Roman" w:hAnsi="Times New Roman"/>
          <w:sz w:val="28"/>
          <w:szCs w:val="28"/>
        </w:rPr>
        <w:t>за обеспечением безопасности д</w:t>
      </w:r>
      <w:r w:rsidR="004C21EC">
        <w:rPr>
          <w:rFonts w:ascii="Times New Roman" w:hAnsi="Times New Roman"/>
          <w:sz w:val="28"/>
          <w:szCs w:val="28"/>
        </w:rPr>
        <w:t xml:space="preserve">онорской крови и ее компонентов  </w:t>
      </w:r>
    </w:p>
    <w:p w:rsidR="004C21EC" w:rsidRPr="00D15ED9" w:rsidRDefault="004C21EC" w:rsidP="00D15ED9">
      <w:pPr>
        <w:pStyle w:val="1"/>
        <w:spacing w:before="0" w:after="0"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4C21EC">
        <w:rPr>
          <w:rFonts w:ascii="Times New Roman" w:hAnsi="Times New Roman"/>
          <w:b w:val="0"/>
        </w:rPr>
        <w:t xml:space="preserve">         </w:t>
      </w:r>
      <w:r w:rsidR="00D15ED9">
        <w:rPr>
          <w:rFonts w:ascii="Times New Roman" w:hAnsi="Times New Roman"/>
          <w:b w:val="0"/>
          <w:sz w:val="28"/>
          <w:szCs w:val="28"/>
        </w:rPr>
        <w:t xml:space="preserve">   Межрегиональное управление №</w:t>
      </w:r>
      <w:r w:rsidRPr="004C21EC">
        <w:rPr>
          <w:rFonts w:ascii="Times New Roman" w:hAnsi="Times New Roman"/>
          <w:b w:val="0"/>
          <w:sz w:val="28"/>
          <w:szCs w:val="28"/>
        </w:rPr>
        <w:t xml:space="preserve">135 ФМБА России осуществляет </w:t>
      </w:r>
      <w:r w:rsidR="006B47E5">
        <w:rPr>
          <w:rFonts w:ascii="Times New Roman" w:hAnsi="Times New Roman"/>
          <w:b w:val="0"/>
          <w:sz w:val="28"/>
          <w:szCs w:val="28"/>
        </w:rPr>
        <w:t xml:space="preserve">федеральный </w:t>
      </w:r>
      <w:r w:rsidRPr="004C21EC">
        <w:rPr>
          <w:rFonts w:ascii="Times New Roman" w:hAnsi="Times New Roman"/>
          <w:b w:val="0"/>
          <w:sz w:val="28"/>
          <w:szCs w:val="28"/>
        </w:rPr>
        <w:t>государственный контроль за обеспечением безопасности донорской крови и ее компонентов на территории Смоленской и Псковской областей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F83336" w:rsidRPr="00EE7EDC" w:rsidRDefault="00EE7EDC" w:rsidP="00776983">
      <w:pPr>
        <w:spacing w:line="360" w:lineRule="auto"/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>В соответствии с</w:t>
      </w:r>
      <w:r w:rsidR="00D15ED9">
        <w:rPr>
          <w:bCs/>
          <w:iCs/>
          <w:color w:val="000000"/>
          <w:sz w:val="28"/>
          <w:szCs w:val="28"/>
          <w:lang w:eastAsia="ru-RU"/>
        </w:rPr>
        <w:t>о сводным</w:t>
      </w:r>
      <w:r>
        <w:rPr>
          <w:bCs/>
          <w:iCs/>
          <w:color w:val="000000"/>
          <w:sz w:val="28"/>
          <w:szCs w:val="28"/>
          <w:lang w:eastAsia="ru-RU"/>
        </w:rPr>
        <w:t xml:space="preserve"> </w:t>
      </w:r>
      <w:r w:rsidR="00D15ED9">
        <w:rPr>
          <w:bCs/>
          <w:iCs/>
          <w:color w:val="000000"/>
          <w:sz w:val="28"/>
          <w:szCs w:val="28"/>
          <w:lang w:eastAsia="ru-RU"/>
        </w:rPr>
        <w:t>планом</w:t>
      </w:r>
      <w:r w:rsidR="003C0D90">
        <w:rPr>
          <w:bCs/>
          <w:iCs/>
          <w:color w:val="000000"/>
          <w:sz w:val="28"/>
          <w:szCs w:val="28"/>
          <w:lang w:eastAsia="ru-RU"/>
        </w:rPr>
        <w:t xml:space="preserve"> проверок на 2018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D6582C">
        <w:rPr>
          <w:bCs/>
          <w:iCs/>
          <w:color w:val="000000"/>
          <w:sz w:val="28"/>
          <w:szCs w:val="28"/>
          <w:lang w:eastAsia="ru-RU"/>
        </w:rPr>
        <w:t xml:space="preserve"> запланировано </w:t>
      </w:r>
      <w:r w:rsidR="00D15ED9">
        <w:rPr>
          <w:bCs/>
          <w:iCs/>
          <w:color w:val="000000"/>
          <w:sz w:val="28"/>
          <w:szCs w:val="28"/>
          <w:lang w:eastAsia="ru-RU"/>
        </w:rPr>
        <w:t>9 проверок</w:t>
      </w:r>
      <w:r w:rsidR="003C0D90">
        <w:rPr>
          <w:bCs/>
          <w:iCs/>
          <w:color w:val="000000"/>
          <w:sz w:val="28"/>
          <w:szCs w:val="28"/>
          <w:lang w:eastAsia="ru-RU"/>
        </w:rPr>
        <w:t xml:space="preserve"> в сфере </w:t>
      </w:r>
      <w:r w:rsidR="001C1BCE">
        <w:rPr>
          <w:sz w:val="28"/>
          <w:szCs w:val="28"/>
        </w:rPr>
        <w:t>государственного контроля</w:t>
      </w:r>
      <w:r w:rsidR="001C1BCE" w:rsidRPr="006573D0">
        <w:rPr>
          <w:sz w:val="28"/>
          <w:szCs w:val="28"/>
        </w:rPr>
        <w:t xml:space="preserve"> за обеспечением безопасности д</w:t>
      </w:r>
      <w:r w:rsidR="001C1BCE">
        <w:rPr>
          <w:sz w:val="28"/>
          <w:szCs w:val="28"/>
        </w:rPr>
        <w:t>оно</w:t>
      </w:r>
      <w:r w:rsidR="00D15ED9">
        <w:rPr>
          <w:sz w:val="28"/>
          <w:szCs w:val="28"/>
        </w:rPr>
        <w:t>рской крови и ее компонентов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  <w:r w:rsidR="00D15ED9">
        <w:rPr>
          <w:bCs/>
          <w:iCs/>
          <w:color w:val="000000"/>
          <w:sz w:val="28"/>
          <w:szCs w:val="28"/>
          <w:lang w:eastAsia="ru-RU"/>
        </w:rPr>
        <w:t xml:space="preserve"> </w:t>
      </w:r>
    </w:p>
    <w:p w:rsidR="00581A66" w:rsidRPr="00081E49" w:rsidRDefault="00292BC6" w:rsidP="0077698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rStyle w:val="2"/>
        </w:rPr>
        <w:t>В</w:t>
      </w:r>
      <w:r w:rsidR="00581A66" w:rsidRPr="00581A66">
        <w:rPr>
          <w:rStyle w:val="2"/>
        </w:rPr>
        <w:t xml:space="preserve"> </w:t>
      </w:r>
      <w:r w:rsidR="00581A66" w:rsidRPr="00581A66">
        <w:rPr>
          <w:sz w:val="28"/>
          <w:szCs w:val="28"/>
          <w:lang w:val="en-US"/>
        </w:rPr>
        <w:t>II</w:t>
      </w:r>
      <w:r>
        <w:rPr>
          <w:sz w:val="28"/>
          <w:szCs w:val="28"/>
          <w:lang w:val="en-US"/>
        </w:rPr>
        <w:t>I</w:t>
      </w:r>
      <w:r w:rsidR="00581A66" w:rsidRPr="00581A66">
        <w:rPr>
          <w:rStyle w:val="2"/>
        </w:rPr>
        <w:t xml:space="preserve"> квартале 2018 года</w:t>
      </w:r>
      <w:r w:rsidR="00581A66" w:rsidRPr="00581A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проведено 2 внеплановых документарных проверки </w:t>
      </w:r>
      <w:r w:rsidR="00581A66" w:rsidRPr="00081E49">
        <w:rPr>
          <w:sz w:val="26"/>
          <w:szCs w:val="26"/>
        </w:rPr>
        <w:t>в сфере донорства крови и ее компонентов в отношении юридических лиц,</w:t>
      </w:r>
      <w:r w:rsidR="00581A66">
        <w:rPr>
          <w:sz w:val="26"/>
          <w:szCs w:val="26"/>
        </w:rPr>
        <w:t xml:space="preserve"> осуществляющих деятельность</w:t>
      </w:r>
      <w:r w:rsidR="00581A66" w:rsidRPr="00081E49">
        <w:rPr>
          <w:sz w:val="26"/>
          <w:szCs w:val="26"/>
        </w:rPr>
        <w:t xml:space="preserve"> </w:t>
      </w:r>
      <w:r w:rsidR="00BF12EB">
        <w:rPr>
          <w:sz w:val="26"/>
          <w:szCs w:val="26"/>
        </w:rPr>
        <w:t xml:space="preserve">на </w:t>
      </w:r>
      <w:r w:rsidR="00581A66">
        <w:rPr>
          <w:sz w:val="26"/>
          <w:szCs w:val="26"/>
        </w:rPr>
        <w:t>территории Смоленской и Псковской областей</w:t>
      </w:r>
      <w:r>
        <w:rPr>
          <w:sz w:val="26"/>
          <w:szCs w:val="26"/>
        </w:rPr>
        <w:t xml:space="preserve">.  </w:t>
      </w:r>
    </w:p>
    <w:p w:rsidR="00591909" w:rsidRDefault="00581A66" w:rsidP="00776983">
      <w:pPr>
        <w:spacing w:line="360" w:lineRule="auto"/>
        <w:ind w:firstLine="709"/>
        <w:jc w:val="both"/>
        <w:rPr>
          <w:sz w:val="26"/>
          <w:szCs w:val="26"/>
        </w:rPr>
      </w:pPr>
      <w:r w:rsidRPr="00081E49">
        <w:rPr>
          <w:sz w:val="26"/>
          <w:szCs w:val="26"/>
        </w:rPr>
        <w:t>Основание для проведения внеплановых проверок</w:t>
      </w:r>
      <w:r w:rsidR="00591909">
        <w:rPr>
          <w:sz w:val="26"/>
          <w:szCs w:val="26"/>
        </w:rPr>
        <w:t>:</w:t>
      </w:r>
    </w:p>
    <w:p w:rsidR="00581A66" w:rsidRDefault="00581A66" w:rsidP="00776983">
      <w:pPr>
        <w:spacing w:line="360" w:lineRule="auto"/>
        <w:ind w:firstLine="709"/>
        <w:jc w:val="both"/>
        <w:rPr>
          <w:sz w:val="26"/>
          <w:szCs w:val="26"/>
        </w:rPr>
      </w:pPr>
      <w:r w:rsidRPr="00081E49">
        <w:rPr>
          <w:sz w:val="26"/>
          <w:szCs w:val="26"/>
        </w:rPr>
        <w:t xml:space="preserve"> - истечение срока исполнения юридическими лицами ранее выданных предписаний об устранении выявленных нарушений обязательных требований в сфере д</w:t>
      </w:r>
      <w:r w:rsidR="00591909">
        <w:rPr>
          <w:sz w:val="26"/>
          <w:szCs w:val="26"/>
        </w:rPr>
        <w:t>онорства крови и ее компонентов;</w:t>
      </w:r>
    </w:p>
    <w:p w:rsidR="00591909" w:rsidRPr="00081E49" w:rsidRDefault="00591909" w:rsidP="00776983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причинение вреда жизни здоровью граждан.</w:t>
      </w:r>
    </w:p>
    <w:p w:rsidR="00AE7281" w:rsidRDefault="00581A66" w:rsidP="00AE7281">
      <w:pPr>
        <w:spacing w:line="360" w:lineRule="auto"/>
        <w:ind w:firstLine="709"/>
        <w:jc w:val="both"/>
        <w:rPr>
          <w:rStyle w:val="2"/>
        </w:rPr>
      </w:pPr>
      <w:r w:rsidRPr="009C2758">
        <w:rPr>
          <w:sz w:val="26"/>
          <w:szCs w:val="26"/>
        </w:rPr>
        <w:t>По р</w:t>
      </w:r>
      <w:r w:rsidR="00B874A0" w:rsidRPr="009C2758">
        <w:rPr>
          <w:sz w:val="26"/>
          <w:szCs w:val="26"/>
        </w:rPr>
        <w:t>езультатам проведенных надзорных</w:t>
      </w:r>
      <w:r w:rsidRPr="009C2758">
        <w:rPr>
          <w:sz w:val="26"/>
          <w:szCs w:val="26"/>
        </w:rPr>
        <w:t xml:space="preserve"> меро</w:t>
      </w:r>
      <w:r w:rsidR="009C2758">
        <w:rPr>
          <w:sz w:val="26"/>
          <w:szCs w:val="26"/>
        </w:rPr>
        <w:t>приятий</w:t>
      </w:r>
      <w:r w:rsidRPr="009C2758">
        <w:rPr>
          <w:sz w:val="26"/>
          <w:szCs w:val="26"/>
        </w:rPr>
        <w:t xml:space="preserve"> нарушен</w:t>
      </w:r>
      <w:r w:rsidR="00591909" w:rsidRPr="009C2758">
        <w:rPr>
          <w:sz w:val="26"/>
          <w:szCs w:val="26"/>
        </w:rPr>
        <w:t>ий</w:t>
      </w:r>
      <w:r w:rsidR="00BF12EB" w:rsidRPr="009C2758">
        <w:rPr>
          <w:sz w:val="26"/>
          <w:szCs w:val="26"/>
        </w:rPr>
        <w:t xml:space="preserve"> </w:t>
      </w:r>
      <w:r w:rsidR="009C2758" w:rsidRPr="009C2758">
        <w:rPr>
          <w:sz w:val="26"/>
          <w:szCs w:val="26"/>
        </w:rPr>
        <w:t xml:space="preserve">не </w:t>
      </w:r>
      <w:r w:rsidR="009C2758" w:rsidRPr="009C2758">
        <w:rPr>
          <w:sz w:val="26"/>
          <w:szCs w:val="26"/>
        </w:rPr>
        <w:t>выявлено</w:t>
      </w:r>
      <w:r w:rsidR="009C2758" w:rsidRPr="009C2758">
        <w:rPr>
          <w:sz w:val="26"/>
          <w:szCs w:val="26"/>
        </w:rPr>
        <w:t>.</w:t>
      </w:r>
      <w:r w:rsidR="00AE7281" w:rsidRPr="00AE7281">
        <w:rPr>
          <w:rStyle w:val="2"/>
        </w:rPr>
        <w:t xml:space="preserve"> </w:t>
      </w:r>
    </w:p>
    <w:p w:rsidR="00AE7281" w:rsidRPr="001B168F" w:rsidRDefault="00AE7281" w:rsidP="00AE728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p w:rsidR="00581A66" w:rsidRDefault="00581A66" w:rsidP="00776983">
      <w:pPr>
        <w:spacing w:line="360" w:lineRule="auto"/>
        <w:ind w:firstLine="709"/>
        <w:jc w:val="both"/>
        <w:rPr>
          <w:sz w:val="26"/>
          <w:szCs w:val="26"/>
        </w:rPr>
      </w:pPr>
    </w:p>
    <w:p w:rsidR="00AE7281" w:rsidRPr="009C2758" w:rsidRDefault="00AE7281" w:rsidP="00776983">
      <w:pPr>
        <w:spacing w:line="360" w:lineRule="auto"/>
        <w:ind w:firstLine="709"/>
        <w:jc w:val="both"/>
        <w:rPr>
          <w:sz w:val="26"/>
          <w:szCs w:val="26"/>
        </w:rPr>
      </w:pPr>
    </w:p>
    <w:p w:rsidR="00AE7281" w:rsidRPr="001B168F" w:rsidRDefault="00AE728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sectPr w:rsidR="00AE7281" w:rsidRPr="001B168F" w:rsidSect="00021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B89" w:rsidRDefault="00AA1B89" w:rsidP="000217A3">
      <w:r>
        <w:separator/>
      </w:r>
    </w:p>
  </w:endnote>
  <w:endnote w:type="continuationSeparator" w:id="0">
    <w:p w:rsidR="00AA1B89" w:rsidRDefault="00AA1B89" w:rsidP="0002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83" w:rsidRDefault="0077698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4522520"/>
      <w:docPartObj>
        <w:docPartGallery w:val="Page Numbers (Bottom of Page)"/>
        <w:docPartUnique/>
      </w:docPartObj>
    </w:sdtPr>
    <w:sdtEndPr/>
    <w:sdtContent>
      <w:p w:rsidR="000217A3" w:rsidRDefault="000217A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281">
          <w:rPr>
            <w:noProof/>
          </w:rPr>
          <w:t>3</w:t>
        </w:r>
        <w:r>
          <w:fldChar w:fldCharType="end"/>
        </w:r>
      </w:p>
    </w:sdtContent>
  </w:sdt>
  <w:p w:rsidR="000217A3" w:rsidRDefault="000217A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83" w:rsidRDefault="0077698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B89" w:rsidRDefault="00AA1B89" w:rsidP="000217A3">
      <w:r>
        <w:separator/>
      </w:r>
    </w:p>
  </w:footnote>
  <w:footnote w:type="continuationSeparator" w:id="0">
    <w:p w:rsidR="00AA1B89" w:rsidRDefault="00AA1B89" w:rsidP="00021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83" w:rsidRDefault="0077698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83" w:rsidRDefault="00776983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983" w:rsidRDefault="0077698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/>
      </w:rPr>
    </w:lvl>
  </w:abstractNum>
  <w:abstractNum w:abstractNumId="1" w15:restartNumberingAfterBreak="0">
    <w:nsid w:val="01071C3E"/>
    <w:multiLevelType w:val="hybridMultilevel"/>
    <w:tmpl w:val="1B9CA1B4"/>
    <w:lvl w:ilvl="0" w:tplc="749863D4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0"/>
    <w:rsid w:val="000017D7"/>
    <w:rsid w:val="000217A3"/>
    <w:rsid w:val="000777B0"/>
    <w:rsid w:val="00155D55"/>
    <w:rsid w:val="00174BAE"/>
    <w:rsid w:val="001B168F"/>
    <w:rsid w:val="001C1BCE"/>
    <w:rsid w:val="001E55E9"/>
    <w:rsid w:val="002155F1"/>
    <w:rsid w:val="0022792F"/>
    <w:rsid w:val="00231E12"/>
    <w:rsid w:val="00231FBF"/>
    <w:rsid w:val="00235348"/>
    <w:rsid w:val="00267CA8"/>
    <w:rsid w:val="00292BC6"/>
    <w:rsid w:val="002C1DDB"/>
    <w:rsid w:val="002C57F0"/>
    <w:rsid w:val="002C5C11"/>
    <w:rsid w:val="002E6237"/>
    <w:rsid w:val="00317113"/>
    <w:rsid w:val="0031746A"/>
    <w:rsid w:val="00331262"/>
    <w:rsid w:val="00365C08"/>
    <w:rsid w:val="003A08BE"/>
    <w:rsid w:val="003A1EDB"/>
    <w:rsid w:val="003C0D90"/>
    <w:rsid w:val="00420119"/>
    <w:rsid w:val="00467914"/>
    <w:rsid w:val="004C21EC"/>
    <w:rsid w:val="004D1C78"/>
    <w:rsid w:val="005122F8"/>
    <w:rsid w:val="00554725"/>
    <w:rsid w:val="00561C17"/>
    <w:rsid w:val="00581A66"/>
    <w:rsid w:val="00591909"/>
    <w:rsid w:val="005D0254"/>
    <w:rsid w:val="0066520E"/>
    <w:rsid w:val="006951D0"/>
    <w:rsid w:val="006A5357"/>
    <w:rsid w:val="006B47E5"/>
    <w:rsid w:val="00745828"/>
    <w:rsid w:val="00776983"/>
    <w:rsid w:val="00776C33"/>
    <w:rsid w:val="007801C2"/>
    <w:rsid w:val="00786F8F"/>
    <w:rsid w:val="007A37A1"/>
    <w:rsid w:val="007A6645"/>
    <w:rsid w:val="007C3E0B"/>
    <w:rsid w:val="007C6702"/>
    <w:rsid w:val="007F02FE"/>
    <w:rsid w:val="00840C30"/>
    <w:rsid w:val="0085084B"/>
    <w:rsid w:val="0089006D"/>
    <w:rsid w:val="008C16F4"/>
    <w:rsid w:val="008E7138"/>
    <w:rsid w:val="009039D7"/>
    <w:rsid w:val="00935DED"/>
    <w:rsid w:val="00951078"/>
    <w:rsid w:val="00997EE4"/>
    <w:rsid w:val="009C14C2"/>
    <w:rsid w:val="009C1B3D"/>
    <w:rsid w:val="009C2758"/>
    <w:rsid w:val="009E1C6F"/>
    <w:rsid w:val="00A51606"/>
    <w:rsid w:val="00A5289A"/>
    <w:rsid w:val="00A735F4"/>
    <w:rsid w:val="00AA1B89"/>
    <w:rsid w:val="00AE7281"/>
    <w:rsid w:val="00B23DD6"/>
    <w:rsid w:val="00B866DF"/>
    <w:rsid w:val="00B874A0"/>
    <w:rsid w:val="00B93C07"/>
    <w:rsid w:val="00BA5DE7"/>
    <w:rsid w:val="00BF12EB"/>
    <w:rsid w:val="00C63B80"/>
    <w:rsid w:val="00C7648A"/>
    <w:rsid w:val="00CD7FD4"/>
    <w:rsid w:val="00CE080C"/>
    <w:rsid w:val="00D048BB"/>
    <w:rsid w:val="00D15ED9"/>
    <w:rsid w:val="00D42569"/>
    <w:rsid w:val="00D5671F"/>
    <w:rsid w:val="00D6582C"/>
    <w:rsid w:val="00D75EEC"/>
    <w:rsid w:val="00D81718"/>
    <w:rsid w:val="00E16DC2"/>
    <w:rsid w:val="00E7406D"/>
    <w:rsid w:val="00E809D7"/>
    <w:rsid w:val="00EB54E3"/>
    <w:rsid w:val="00ED2F27"/>
    <w:rsid w:val="00EE7EDC"/>
    <w:rsid w:val="00F377FD"/>
    <w:rsid w:val="00F560DF"/>
    <w:rsid w:val="00F83336"/>
    <w:rsid w:val="00FB51BE"/>
    <w:rsid w:val="00FF17B4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135E-A548-4D45-8561-9EA47D32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840C3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B23DD6"/>
    <w:pPr>
      <w:ind w:left="720"/>
      <w:contextualSpacing/>
    </w:pPr>
  </w:style>
  <w:style w:type="character" w:styleId="ac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0C30"/>
    <w:rPr>
      <w:rFonts w:ascii="Arial" w:eastAsia="Calibri" w:hAnsi="Arial" w:cs="Times New Roman"/>
      <w:b/>
      <w:bCs/>
      <w:color w:val="26282F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0217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217A3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f">
    <w:name w:val="footer"/>
    <w:basedOn w:val="a"/>
    <w:link w:val="af0"/>
    <w:uiPriority w:val="99"/>
    <w:unhideWhenUsed/>
    <w:rsid w:val="000217A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217A3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11">
    <w:name w:val="Абзац списка1"/>
    <w:basedOn w:val="a"/>
    <w:rsid w:val="006B47E5"/>
    <w:pPr>
      <w:widowControl/>
      <w:suppressAutoHyphens/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ar-SA"/>
    </w:rPr>
  </w:style>
  <w:style w:type="character" w:customStyle="1" w:styleId="ab">
    <w:name w:val="Абзац списка Знак"/>
    <w:link w:val="aa"/>
    <w:rsid w:val="00581A66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7">
    <w:name w:val="Знак Знак7"/>
    <w:basedOn w:val="a"/>
    <w:rsid w:val="00591909"/>
    <w:pPr>
      <w:widowControl/>
      <w:spacing w:before="100" w:beforeAutospacing="1" w:after="100" w:afterAutospacing="1"/>
    </w:pPr>
    <w:rPr>
      <w:rFonts w:ascii="Tahoma" w:eastAsia="Times New Roman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5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ECEB8-1239-494B-A639-B65B5D6E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50</cp:revision>
  <cp:lastPrinted>2018-07-04T10:24:00Z</cp:lastPrinted>
  <dcterms:created xsi:type="dcterms:W3CDTF">2017-07-31T07:43:00Z</dcterms:created>
  <dcterms:modified xsi:type="dcterms:W3CDTF">2018-10-12T06:17:00Z</dcterms:modified>
</cp:coreProperties>
</file>