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1C4BD3" w:rsidRPr="007925D1" w:rsidRDefault="007F1D15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>Доклад с р</w:t>
      </w:r>
      <w:r w:rsidR="00841294" w:rsidRPr="007925D1">
        <w:rPr>
          <w:b/>
          <w:sz w:val="32"/>
          <w:szCs w:val="32"/>
        </w:rPr>
        <w:t>уководство</w:t>
      </w:r>
      <w:r w:rsidRPr="007925D1">
        <w:rPr>
          <w:b/>
          <w:sz w:val="32"/>
          <w:szCs w:val="32"/>
        </w:rPr>
        <w:t>м</w:t>
      </w:r>
      <w:r w:rsidR="00841294" w:rsidRPr="007925D1">
        <w:rPr>
          <w:b/>
          <w:sz w:val="32"/>
          <w:szCs w:val="32"/>
        </w:rPr>
        <w:t xml:space="preserve"> по соблюдению обязательных требований</w:t>
      </w:r>
    </w:p>
    <w:p w:rsidR="007925D1" w:rsidRPr="007925D1" w:rsidRDefault="007F1D15" w:rsidP="007925D1">
      <w:pPr>
        <w:ind w:firstLine="567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Межрегионального управления №135 ФМБА России </w:t>
      </w:r>
      <w:r w:rsidR="007925D1" w:rsidRPr="007925D1">
        <w:rPr>
          <w:b/>
          <w:sz w:val="32"/>
          <w:szCs w:val="32"/>
        </w:rPr>
        <w:t>при осуществлении</w:t>
      </w:r>
      <w:r w:rsidR="007925D1" w:rsidRPr="007925D1">
        <w:rPr>
          <w:b/>
          <w:bCs/>
          <w:sz w:val="32"/>
          <w:szCs w:val="32"/>
        </w:rPr>
        <w:t xml:space="preserve"> федерального государственного санитарно-эпидемиологического надзора </w:t>
      </w:r>
      <w:r w:rsidR="007925D1" w:rsidRPr="007925D1">
        <w:rPr>
          <w:b/>
          <w:sz w:val="32"/>
          <w:szCs w:val="32"/>
        </w:rPr>
        <w:t xml:space="preserve">за </w:t>
      </w:r>
      <w:r w:rsidR="007925D1" w:rsidRPr="007925D1">
        <w:rPr>
          <w:b/>
          <w:sz w:val="32"/>
          <w:szCs w:val="32"/>
          <w:lang w:val="en-US"/>
        </w:rPr>
        <w:t>I</w:t>
      </w:r>
      <w:r w:rsidR="004C3B8E">
        <w:rPr>
          <w:b/>
          <w:sz w:val="32"/>
          <w:szCs w:val="32"/>
          <w:lang w:val="en-US"/>
        </w:rPr>
        <w:t>I</w:t>
      </w:r>
      <w:r w:rsidR="007925D1" w:rsidRPr="007925D1">
        <w:rPr>
          <w:b/>
          <w:sz w:val="32"/>
          <w:szCs w:val="32"/>
        </w:rPr>
        <w:t xml:space="preserve"> квартал 2018 года</w:t>
      </w:r>
    </w:p>
    <w:p w:rsidR="007F1D15" w:rsidRPr="007925D1" w:rsidRDefault="007925D1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  <w:r w:rsidRPr="007925D1">
        <w:rPr>
          <w:b/>
          <w:sz w:val="32"/>
          <w:szCs w:val="32"/>
        </w:rPr>
        <w:t xml:space="preserve"> </w:t>
      </w:r>
    </w:p>
    <w:p w:rsidR="00CF4B19" w:rsidRDefault="007F1D15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CF4B19" w:rsidRPr="00851F78" w:rsidRDefault="00CF4B19" w:rsidP="00CF4B19">
      <w:pPr>
        <w:tabs>
          <w:tab w:val="left" w:pos="540"/>
        </w:tabs>
        <w:ind w:right="-55"/>
        <w:jc w:val="center"/>
        <w:rPr>
          <w:b/>
          <w:sz w:val="32"/>
          <w:szCs w:val="32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Pr="007925D1" w:rsidRDefault="00855D9D" w:rsidP="007925D1">
      <w:pPr>
        <w:tabs>
          <w:tab w:val="left" w:pos="0"/>
        </w:tabs>
        <w:ind w:right="-57"/>
        <w:rPr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55D9D" w:rsidRDefault="00855D9D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г. Дес</w:t>
      </w:r>
      <w:r w:rsidR="007925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ногорск </w:t>
      </w:r>
    </w:p>
    <w:p w:rsidR="001C4BD3" w:rsidRDefault="001C4BD3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924C0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Разъяснение норм действующего зак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онодательства, регулирую</w:t>
      </w:r>
      <w:r w:rsidRPr="00B924C0">
        <w:rPr>
          <w:rFonts w:ascii="Times New Roman" w:hAnsi="Times New Roman" w:cs="Times New Roman"/>
          <w:b/>
          <w:color w:val="000000"/>
          <w:sz w:val="28"/>
          <w:szCs w:val="28"/>
        </w:rPr>
        <w:t>щего порядок осуществления государственного надзора, а также разъяснения новых требований нормативных правовых актов</w:t>
      </w:r>
    </w:p>
    <w:p w:rsidR="00641FB7" w:rsidRPr="00B924C0" w:rsidRDefault="00641FB7" w:rsidP="001C4BD3">
      <w:pPr>
        <w:pStyle w:val="a5"/>
        <w:tabs>
          <w:tab w:val="left" w:pos="0"/>
        </w:tabs>
        <w:spacing w:after="0" w:line="240" w:lineRule="auto"/>
        <w:ind w:left="0" w:right="-57"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41FB7" w:rsidRPr="002B7821" w:rsidRDefault="00641FB7" w:rsidP="00641F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</w:t>
      </w:r>
      <w:r w:rsidRPr="002B7821">
        <w:rPr>
          <w:sz w:val="28"/>
          <w:szCs w:val="28"/>
        </w:rPr>
        <w:t>Одним из основных условий реализации конституционных прав граждан на охрану здоровья и благоприятную окружающую среду является обеспечение санитарно-эпидемиологического благополучия населения.</w:t>
      </w:r>
    </w:p>
    <w:p w:rsidR="00641FB7" w:rsidRPr="002B7821" w:rsidRDefault="00641FB7" w:rsidP="00641FB7">
      <w:pPr>
        <w:spacing w:line="360" w:lineRule="auto"/>
        <w:jc w:val="both"/>
        <w:rPr>
          <w:sz w:val="28"/>
          <w:szCs w:val="28"/>
        </w:rPr>
      </w:pPr>
      <w:r w:rsidRPr="002B7821">
        <w:rPr>
          <w:sz w:val="28"/>
          <w:szCs w:val="28"/>
        </w:rPr>
        <w:t>С целью соблюдения указанных прав, хозяйствующие субъекты обязаны исполнять требования федерального законодательства.</w:t>
      </w:r>
    </w:p>
    <w:p w:rsidR="00641FB7" w:rsidRPr="002B7821" w:rsidRDefault="00641FB7" w:rsidP="00641FB7">
      <w:pPr>
        <w:spacing w:line="360" w:lineRule="auto"/>
        <w:ind w:firstLine="540"/>
        <w:jc w:val="both"/>
        <w:rPr>
          <w:bCs/>
          <w:sz w:val="28"/>
          <w:szCs w:val="28"/>
        </w:rPr>
      </w:pPr>
      <w:r w:rsidRPr="002B7821">
        <w:rPr>
          <w:sz w:val="28"/>
          <w:szCs w:val="28"/>
        </w:rPr>
        <w:t>В соответствии с Федеральным законом от 30.03.1999г № 52-ФЗ «О санитарно-эпидемиологическом благополучии населения» и</w:t>
      </w:r>
      <w:r w:rsidRPr="002B7821">
        <w:rPr>
          <w:bCs/>
          <w:sz w:val="28"/>
          <w:szCs w:val="28"/>
        </w:rPr>
        <w:t>ндивидуальные предприниматели и юридические лица в соответствии с осуществляемой ими деятельностью обязаны: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выполнять требования санитарного законодательства, а также постановлений, предписаний осуществляющих федеральный государственный санитарно-эпидемиологический надзор должностных лиц;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разрабатывать и проводить санитарно-противоэпидемические (профилактические) мероприятия;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обеспечивать безопасность для здоровья человека выполняемых работ и оказываемых услуг, а также продукции производственно-технического назначения, пищевых продуктов и товаров для личных и бытовых нужд при их производстве, транспортировке, хранении, реализации населению;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осуществлять производственный контроль, в том числе посредством проведения лабораторных исследований и испытаний, за соблюдением санитарно-эпидемиологических требований и проведением санитарно-противоэпидемических (профилактических) мероприятий при выполнении работ и оказании услуг, а также при производстве, транспортировке, хранении и реализации продукции;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проводить работы по обоснованию безопасности для человека новых видов продукции и технологии ее производства, критериев безопасности и (или) безвредности факторов среды обитания и разрабатывать методы контроля за факторами среды обитания;</w:t>
      </w:r>
    </w:p>
    <w:p w:rsidR="00641FB7" w:rsidRPr="002B7821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 xml:space="preserve">- своевременно информировать население, органы местного самоуправления, </w:t>
      </w:r>
      <w:r w:rsidRPr="002B7821">
        <w:rPr>
          <w:bCs/>
          <w:sz w:val="28"/>
          <w:szCs w:val="28"/>
        </w:rPr>
        <w:lastRenderedPageBreak/>
        <w:t>органы, осуществляющие федеральный государственный санитарно-эпидемиологический надзор, об аварийных ситуациях, остановках производства, о нарушениях технологических процессов, создающих угрозу санитарно-эпидемиологическому благополучию населения;</w:t>
      </w:r>
    </w:p>
    <w:p w:rsidR="001C4BD3" w:rsidRPr="00641FB7" w:rsidRDefault="00641FB7" w:rsidP="00641FB7">
      <w:pPr>
        <w:spacing w:line="360" w:lineRule="auto"/>
        <w:jc w:val="both"/>
        <w:rPr>
          <w:bCs/>
          <w:sz w:val="28"/>
          <w:szCs w:val="28"/>
        </w:rPr>
      </w:pPr>
      <w:r w:rsidRPr="002B7821">
        <w:rPr>
          <w:bCs/>
          <w:sz w:val="28"/>
          <w:szCs w:val="28"/>
        </w:rPr>
        <w:t>- осуществлять гигиеническое обучение работников.</w:t>
      </w:r>
    </w:p>
    <w:p w:rsidR="009D1F97" w:rsidRPr="007F1D15" w:rsidRDefault="00641FB7" w:rsidP="00641FB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D1F97" w:rsidRPr="007F1D15">
        <w:rPr>
          <w:sz w:val="28"/>
          <w:szCs w:val="28"/>
        </w:rPr>
        <w:t xml:space="preserve">Постановлением Главного государственного санитарного врача РФ от 13.02.2018 № 25 «Об утверждении гигиенических нормативов ГН 2.2.5.3532-18 </w:t>
      </w:r>
      <w:r w:rsidR="007F1D15" w:rsidRPr="007F1D15">
        <w:rPr>
          <w:sz w:val="28"/>
          <w:szCs w:val="28"/>
        </w:rPr>
        <w:t>«Предельно допустимые концентрации (ПДК) вредных веществ в воздухе рабочей зоны»</w:t>
      </w:r>
      <w:r w:rsidR="007F1D15">
        <w:rPr>
          <w:sz w:val="28"/>
          <w:szCs w:val="28"/>
        </w:rPr>
        <w:t xml:space="preserve"> у</w:t>
      </w:r>
      <w:r w:rsidR="009D1F97" w:rsidRPr="007F1D15">
        <w:rPr>
          <w:sz w:val="28"/>
          <w:szCs w:val="28"/>
        </w:rPr>
        <w:t>становлены новые размеры предельно допустимой концентрации вредных</w:t>
      </w:r>
      <w:r w:rsidR="007F1D15">
        <w:rPr>
          <w:sz w:val="28"/>
          <w:szCs w:val="28"/>
        </w:rPr>
        <w:t xml:space="preserve"> веществ в воздухе рабочей зоны.</w:t>
      </w:r>
    </w:p>
    <w:p w:rsidR="009D1F97" w:rsidRPr="007F1D15" w:rsidRDefault="009D1F97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7F1D15">
        <w:rPr>
          <w:sz w:val="28"/>
          <w:szCs w:val="28"/>
        </w:rPr>
        <w:t xml:space="preserve">Утвержденные гигиенические нормативы действуют на всей территории РФ и устанавливают предельно допустимые концентрации (ПДК) вредных веществ в воздухе рабочей зоны. Соблюдение гигиенических нормативов является обязательным для индивидуальных предпринимателей и юридических лиц, деятельность которых связана с проектированием производственных зданий, технологическими процессами, оборудованием и вентиляцией, контролем качества производственной среды и профилактикой заболеваний. </w:t>
      </w:r>
    </w:p>
    <w:p w:rsidR="00C74738" w:rsidRPr="004C3B8E" w:rsidRDefault="009D1F97" w:rsidP="004C3B8E">
      <w:pPr>
        <w:pStyle w:val="aa"/>
        <w:spacing w:before="0" w:beforeAutospacing="0" w:after="0" w:afterAutospacing="0" w:line="360" w:lineRule="auto"/>
        <w:jc w:val="both"/>
        <w:rPr>
          <w:rStyle w:val="ab"/>
          <w:b w:val="0"/>
          <w:sz w:val="28"/>
          <w:szCs w:val="28"/>
        </w:rPr>
      </w:pPr>
      <w:r w:rsidRPr="007F1D15">
        <w:rPr>
          <w:sz w:val="28"/>
          <w:szCs w:val="28"/>
        </w:rPr>
        <w:t>Срок действия утвержденных гигиенических нормативов ГН 2.2.5.3532-18 "Предельно допустимые концентрации (ПДК) вредных веществ в воздухе рабочей зоны" установлен до 10 февраля 2028 года.</w:t>
      </w:r>
    </w:p>
    <w:p w:rsidR="00B80C70" w:rsidRDefault="004C3B8E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B80C70" w:rsidRPr="009D1F97">
        <w:rPr>
          <w:sz w:val="28"/>
          <w:szCs w:val="28"/>
        </w:rPr>
        <w:t>Постановлением Главного государственного санитарного врача РФ от</w:t>
      </w:r>
      <w:r w:rsidR="00B80C70">
        <w:rPr>
          <w:sz w:val="28"/>
          <w:szCs w:val="28"/>
        </w:rPr>
        <w:t xml:space="preserve"> 10.05.2018 №32</w:t>
      </w:r>
      <w:r w:rsidR="00B80C70" w:rsidRPr="00B80C70">
        <w:rPr>
          <w:sz w:val="28"/>
          <w:szCs w:val="28"/>
        </w:rPr>
        <w:t xml:space="preserve"> </w:t>
      </w:r>
      <w:r w:rsidR="00B80C70">
        <w:rPr>
          <w:sz w:val="28"/>
          <w:szCs w:val="28"/>
        </w:rPr>
        <w:t xml:space="preserve">утверждены 2 новых гигиенических норматива: Гигиенические нормативы ГН 2.1.6.3537-18 "Предельно допустимые концентрации (ПДК) микроорганизмов-продуцентов, бактериальных препаратов и их компонентов в атмосферном воздухе городских и сельских поселений" и Гигиенические нормативы ГН 2.2.6.3538-18 "Предельно допустимые концентрации (ПДК) микроорганизмов-продуцентов, бактериальных препаратов и их компонентов в воздухе рабочей зоны". </w:t>
      </w:r>
    </w:p>
    <w:p w:rsidR="00C74738" w:rsidRDefault="00C74738" w:rsidP="00B80C70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Обновлены ПДК микроорганизмов-продуцентов, бактериальных препаратов и их компонентов в атмосферном воздухе городских и сельских поселений и в воздухе рабочей зоны </w:t>
      </w:r>
    </w:p>
    <w:p w:rsidR="00C74738" w:rsidRDefault="00C74738" w:rsidP="00B80C70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Срок действия утвержденных гигиенических нормативов установлен до 10 мая 2028 года. </w:t>
      </w:r>
    </w:p>
    <w:p w:rsidR="00C74738" w:rsidRDefault="004C3B8E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74738">
        <w:rPr>
          <w:sz w:val="28"/>
          <w:szCs w:val="28"/>
        </w:rPr>
        <w:t>Утратившим силу признается Постановление Главного государственного санитарного врача РФ от 18.04.2017 N 56 "Об утверждении гигиенических нормативов ГН 2.1.6.3467-17 "Предельно допустимые концентрации (ПДК) микроорганизмов-продуцентов и компонентов бактериальных препаратов в атмосферном воздухе населенных мест" и ГН 2.2.6.3468-17 "Предельно допустимые концентрации (ПДК) микроорганизмов-продуцентов и компонентов бактериальных препаратов в воздухе рабочей зоны".</w:t>
      </w:r>
      <w:r>
        <w:rPr>
          <w:sz w:val="28"/>
          <w:szCs w:val="28"/>
        </w:rPr>
        <w:t xml:space="preserve"> </w:t>
      </w:r>
    </w:p>
    <w:p w:rsidR="00C74738" w:rsidRDefault="004C3B8E" w:rsidP="004C3B8E">
      <w:pPr>
        <w:pStyle w:val="revannmailrucssattributepostfix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Главным государственным санитарным врачом РФ у</w:t>
      </w:r>
      <w:r w:rsidR="00C74738">
        <w:rPr>
          <w:sz w:val="28"/>
          <w:szCs w:val="28"/>
        </w:rPr>
        <w:t xml:space="preserve">тверждены </w:t>
      </w:r>
      <w:r>
        <w:rPr>
          <w:sz w:val="28"/>
          <w:szCs w:val="28"/>
        </w:rPr>
        <w:t xml:space="preserve">методические </w:t>
      </w:r>
      <w:r w:rsidR="00C74738">
        <w:rPr>
          <w:sz w:val="28"/>
          <w:szCs w:val="28"/>
        </w:rPr>
        <w:t xml:space="preserve">рекомендации </w:t>
      </w:r>
      <w:r>
        <w:rPr>
          <w:sz w:val="28"/>
          <w:szCs w:val="28"/>
        </w:rPr>
        <w:t xml:space="preserve">«МР 2.3.0122-18. Гигиена питания. Цветовая индикация на маркировке пищевой продукции в целях информирования потребителей». </w:t>
      </w:r>
      <w:r w:rsidR="00C74738">
        <w:rPr>
          <w:sz w:val="28"/>
          <w:szCs w:val="28"/>
        </w:rPr>
        <w:t xml:space="preserve"> </w:t>
      </w:r>
    </w:p>
    <w:p w:rsidR="00C74738" w:rsidRDefault="00C74738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Цветовую маркировку предлагается наносить на пищевую продукцию в зависимости от содержания в ней добавленного сахара, соли, насыщенных жирных кислот и трансизомеров жирных кислот с учетом анализа среднесуточного потребления пищевой продукции в РФ и </w:t>
      </w:r>
      <w:proofErr w:type="gramStart"/>
      <w:r>
        <w:rPr>
          <w:sz w:val="28"/>
          <w:szCs w:val="28"/>
        </w:rPr>
        <w:t xml:space="preserve">усредненных </w:t>
      </w:r>
      <w:r w:rsidR="004C3B8E">
        <w:rPr>
          <w:sz w:val="28"/>
          <w:szCs w:val="28"/>
        </w:rPr>
        <w:t xml:space="preserve"> </w:t>
      </w:r>
      <w:r>
        <w:rPr>
          <w:sz w:val="28"/>
          <w:szCs w:val="28"/>
        </w:rPr>
        <w:t>значений</w:t>
      </w:r>
      <w:proofErr w:type="gramEnd"/>
      <w:r>
        <w:rPr>
          <w:sz w:val="28"/>
          <w:szCs w:val="28"/>
        </w:rPr>
        <w:t xml:space="preserve"> указанных критически значимых пищевых веществ. Цветовая индикация наносится добровольно и не относится к показателям, отражающим наличие опасности потребляемой пищевой продукции и предназначена для предоставления потребителю более детальной и наглядной информации о содержании в продукции отдельных веществ в целях осуществления потребителями осознанного и правильного выбора пищевой продукции в пользу здорового питания. </w:t>
      </w:r>
    </w:p>
    <w:p w:rsidR="00C74738" w:rsidRDefault="00C74738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Устанавливаются общие принципы цветовой индикации. Базовый алгоритм обоснования принципов цветовой индикации включает анализ структуры суточного потребления основных видов пищевой продукции промышленного производства; выявление пищевой продукции промышленного производства, которая является основным источником поступления поваренной соли, сахара, жиров с насыщенными жирными кислотами и трансизомерами жирных кислот; установление границ значений содержания указанных веществ в пищевой продукции промышленного производства, при которых будут достигнуты целевые уровни их суточного потребления с рационом; определение доли </w:t>
      </w:r>
      <w:r>
        <w:rPr>
          <w:sz w:val="28"/>
          <w:szCs w:val="28"/>
        </w:rPr>
        <w:lastRenderedPageBreak/>
        <w:t xml:space="preserve">однотипной продукции промышленного производства в структуре потребления с явно избыточным содержанием поваренной соли, сахара, жиров с насыщенными жирными кислотами и трансизомерами жирных кислот, превышающем рекомендуемые величины их суточного поступления, а также продукции со средним и низким содержанием указанных веществ, которые в последующем обозначаются на маркировке пищевой продукции цветовой индикацией (красным, желтым и зеленым цветом соответственно). </w:t>
      </w:r>
    </w:p>
    <w:p w:rsidR="00C74738" w:rsidRDefault="00C74738" w:rsidP="004C3B8E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Сведения об уровнях содержания в продукции поваренной соли, сахара, жиров с насыщенными жирными кислотами и трансизомерами жирных кислот представляются на маркировке в виде графического изображения (например, в виде вертикальных полос) красного, желтого и зеленого цветов, в зависимости от содержания этих компонентов. На данное графическое изображение также наносится среднее содержание этих веществ в пищевой продукции. Цветовая индикация на маркировке пищевой продукции должна размещаться на одной стороне потребительской упаковки, быть разборчива и нанесена способом, исключающим ее деформацию (стирание).</w:t>
      </w:r>
    </w:p>
    <w:p w:rsidR="00C74738" w:rsidRPr="005C5029" w:rsidRDefault="005C5029" w:rsidP="005C5029">
      <w:pPr>
        <w:pStyle w:val="revannmailrucssattributepostfix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t xml:space="preserve">    </w:t>
      </w:r>
      <w:r w:rsidR="00C74738" w:rsidRPr="005C5029">
        <w:rPr>
          <w:sz w:val="28"/>
          <w:szCs w:val="28"/>
        </w:rPr>
        <w:t>С 1 января 2018 года</w:t>
      </w:r>
      <w:r w:rsidRPr="005C5029">
        <w:rPr>
          <w:sz w:val="28"/>
          <w:szCs w:val="28"/>
        </w:rPr>
        <w:t xml:space="preserve"> Постановлением правительства РФ от 09.12.2017 №1500 внесены изменения в Правила представления уведомлений о начале</w:t>
      </w:r>
      <w:r w:rsidR="00C74738" w:rsidRPr="005C5029">
        <w:rPr>
          <w:sz w:val="28"/>
          <w:szCs w:val="28"/>
        </w:rPr>
        <w:t xml:space="preserve"> </w:t>
      </w:r>
      <w:r w:rsidRPr="005C5029">
        <w:rPr>
          <w:sz w:val="28"/>
          <w:szCs w:val="28"/>
        </w:rPr>
        <w:t>осуществления отдельных видов предпринимательской деятельности и учета указанных уведомлений. У</w:t>
      </w:r>
      <w:r w:rsidR="00C74738" w:rsidRPr="005C5029">
        <w:rPr>
          <w:sz w:val="28"/>
          <w:szCs w:val="28"/>
        </w:rPr>
        <w:t xml:space="preserve">ведомление о начале осуществления отдельных видов предпринимательской деятельности можно будет представить независимо от места осуществления своей деятельности </w:t>
      </w:r>
    </w:p>
    <w:p w:rsidR="00C74738" w:rsidRPr="005C5029" w:rsidRDefault="00C74738" w:rsidP="005C502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C5029">
        <w:rPr>
          <w:sz w:val="28"/>
          <w:szCs w:val="28"/>
        </w:rPr>
        <w:t xml:space="preserve">Статьей 8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установлено, что юридические лица и индивидуальные предприниматели обязаны уведомить о начале осуществления отдельных видов предпринимательской деятельности уполномоченный в соответствующей сфере деятельности орган государственного контроля (надзора). </w:t>
      </w:r>
    </w:p>
    <w:p w:rsidR="00C74738" w:rsidRPr="005C5029" w:rsidRDefault="00C74738" w:rsidP="005C5029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C5029">
        <w:rPr>
          <w:sz w:val="28"/>
          <w:szCs w:val="28"/>
        </w:rPr>
        <w:t xml:space="preserve">Правилами представления уведомлений о начале осуществления отдельных видов предпринимательской деятельности и учета таких уведомлений, утвержденными Постановлением Правительства РФ от 16.07.2009 N 584, </w:t>
      </w:r>
      <w:r w:rsidRPr="005C5029">
        <w:rPr>
          <w:sz w:val="28"/>
          <w:szCs w:val="28"/>
        </w:rPr>
        <w:lastRenderedPageBreak/>
        <w:t xml:space="preserve">предусмотрено, что уведомление о начале своей деятельности представляется юридическими лицами и индивидуальными предпринимателями по месту предполагаемого фактического ведения работ или оказания услуг в соответствующий федеральный орган исполнительной власти (его территориальный орган). </w:t>
      </w:r>
    </w:p>
    <w:p w:rsidR="00C74738" w:rsidRPr="00340867" w:rsidRDefault="00C74738" w:rsidP="00340867">
      <w:pPr>
        <w:pStyle w:val="aa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5C5029">
        <w:rPr>
          <w:sz w:val="28"/>
          <w:szCs w:val="28"/>
        </w:rPr>
        <w:t>Настоящим Постановлением предусматривается возможность представления юридическими лицами и индивидуальными предпринимателями уведомлений о начале деятельности независимо от места предполагаемого фактического ведения работ.</w:t>
      </w:r>
    </w:p>
    <w:p w:rsidR="007A0F66" w:rsidRPr="00285982" w:rsidRDefault="005C5029" w:rsidP="00340867">
      <w:pPr>
        <w:widowControl/>
        <w:spacing w:line="360" w:lineRule="auto"/>
        <w:jc w:val="both"/>
        <w:rPr>
          <w:sz w:val="28"/>
          <w:szCs w:val="28"/>
        </w:rPr>
      </w:pPr>
      <w:r>
        <w:t xml:space="preserve">     </w:t>
      </w:r>
      <w:hyperlink r:id="rId7" w:history="1">
        <w:r w:rsidR="007A0F66" w:rsidRPr="00285982">
          <w:rPr>
            <w:sz w:val="28"/>
            <w:szCs w:val="28"/>
          </w:rPr>
          <w:t>Приказ</w:t>
        </w:r>
      </w:hyperlink>
      <w:r w:rsidR="007A0F66">
        <w:rPr>
          <w:sz w:val="28"/>
          <w:szCs w:val="28"/>
        </w:rPr>
        <w:t>ом</w:t>
      </w:r>
      <w:r w:rsidR="007A0F66" w:rsidRPr="00285982">
        <w:rPr>
          <w:sz w:val="28"/>
          <w:szCs w:val="28"/>
        </w:rPr>
        <w:t xml:space="preserve"> Минздрава России от 06.12.2017 N 974н</w:t>
      </w:r>
      <w:r w:rsidR="007A0F66">
        <w:rPr>
          <w:sz w:val="28"/>
          <w:szCs w:val="28"/>
        </w:rPr>
        <w:t xml:space="preserve"> </w:t>
      </w:r>
      <w:r w:rsidR="007A0F66" w:rsidRPr="00285982">
        <w:rPr>
          <w:sz w:val="28"/>
          <w:szCs w:val="28"/>
        </w:rPr>
        <w:t>"Об утверждении Правил проведения эндоскопических исследований"</w:t>
      </w:r>
      <w:r w:rsidR="007A0F66">
        <w:rPr>
          <w:sz w:val="28"/>
          <w:szCs w:val="28"/>
        </w:rPr>
        <w:t xml:space="preserve"> (Зарегистрировано в Минюсте России 13.04.2018 N 50766) </w:t>
      </w:r>
      <w:r w:rsidR="007A0F66" w:rsidRPr="00340867">
        <w:rPr>
          <w:sz w:val="28"/>
          <w:szCs w:val="28"/>
        </w:rPr>
        <w:t>с 1 июля 2018</w:t>
      </w:r>
      <w:r w:rsidR="007A0F66" w:rsidRPr="00285982">
        <w:rPr>
          <w:sz w:val="28"/>
          <w:szCs w:val="28"/>
        </w:rPr>
        <w:t xml:space="preserve"> года вступают в силу правила проведения эндоскопических исследований в медицинских и иных организациях, осуществляющих медицинскую деятельность на основании лицензии, предусматривающей выполнение работ (услуг) по эндоскопии.</w:t>
      </w:r>
    </w:p>
    <w:p w:rsidR="007A0F66" w:rsidRDefault="005C5029" w:rsidP="003408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0F66">
        <w:rPr>
          <w:sz w:val="28"/>
          <w:szCs w:val="28"/>
        </w:rPr>
        <w:t>Эндоскопические исследования проводятся с целью диагностики, своевременного выявления социально значимых и наиболее распространенных заболеваний внутренних органов, выявления скрытых форм заболеваний. Утверждены правила организации деятельности эндоскопического кабинета и отделения, стандарты их оснащения и рекомендуемые штатные нормативы.</w:t>
      </w:r>
    </w:p>
    <w:p w:rsidR="007A0F66" w:rsidRPr="00285982" w:rsidRDefault="005C5029" w:rsidP="00340867">
      <w:pPr>
        <w:widowControl/>
        <w:spacing w:line="360" w:lineRule="auto"/>
        <w:jc w:val="both"/>
        <w:rPr>
          <w:sz w:val="26"/>
          <w:szCs w:val="26"/>
        </w:rPr>
      </w:pPr>
      <w:r>
        <w:t xml:space="preserve">     </w:t>
      </w:r>
      <w:hyperlink r:id="rId8" w:history="1">
        <w:r w:rsidR="007A0F66" w:rsidRPr="00285982">
          <w:rPr>
            <w:sz w:val="26"/>
            <w:szCs w:val="26"/>
          </w:rPr>
          <w:t>Постановление</w:t>
        </w:r>
      </w:hyperlink>
      <w:r w:rsidR="007A0F66" w:rsidRPr="00285982">
        <w:rPr>
          <w:sz w:val="26"/>
          <w:szCs w:val="26"/>
        </w:rPr>
        <w:t>м Главного государственного санитарного врача РФ от 20.02.2018 N 26</w:t>
      </w:r>
      <w:r w:rsidR="007A0F66">
        <w:rPr>
          <w:sz w:val="26"/>
          <w:szCs w:val="26"/>
        </w:rPr>
        <w:t xml:space="preserve"> </w:t>
      </w:r>
      <w:r w:rsidR="007A0F66" w:rsidRPr="00285982">
        <w:rPr>
          <w:sz w:val="26"/>
          <w:szCs w:val="26"/>
        </w:rPr>
        <w:t>"О внесении изменений в санитарные правила СП 2.2.9.2510-09 "Гигиенические требования к условиям труда инвалидов", утвержденные постановлением Главного государственного санитарного врача Российской Федерации от 18.05.2009 N 30"</w:t>
      </w:r>
      <w:r w:rsidR="007A0F66">
        <w:rPr>
          <w:sz w:val="26"/>
          <w:szCs w:val="26"/>
        </w:rPr>
        <w:t xml:space="preserve"> </w:t>
      </w:r>
      <w:r w:rsidR="007A0F66" w:rsidRPr="00285982">
        <w:rPr>
          <w:sz w:val="26"/>
          <w:szCs w:val="26"/>
        </w:rPr>
        <w:t>(Зарегистрировано в Минюсте России 19.03.2018 N 50394)</w:t>
      </w:r>
      <w:r w:rsidR="007A0F66">
        <w:rPr>
          <w:sz w:val="26"/>
          <w:szCs w:val="26"/>
        </w:rPr>
        <w:t xml:space="preserve"> в</w:t>
      </w:r>
      <w:r w:rsidR="007A0F66" w:rsidRPr="00285982">
        <w:rPr>
          <w:sz w:val="26"/>
          <w:szCs w:val="26"/>
        </w:rPr>
        <w:t>несены изменения в санитарные правила СП 2.2.9.2510-09 "Гигиенические требования к условиям труда инвалидов", а именно пункт 6.5.2 изложен в новой редакции:</w:t>
      </w:r>
    </w:p>
    <w:p w:rsidR="007A0F66" w:rsidRDefault="007A0F66" w:rsidP="00340867">
      <w:pPr>
        <w:spacing w:line="360" w:lineRule="auto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"6.5.2. Инвалиды с поражением органов слуха, в том числе инвалиды с отсутствием слуха, выраженными и значительно выраженными нарушениями слуха (глухотой и III, IV степенью тугоухости), допускаются к работам по результатам проведенного предварительного (периодического) медицинского осмотра."</w:t>
      </w:r>
    </w:p>
    <w:p w:rsidR="007A0F66" w:rsidRPr="00340867" w:rsidRDefault="00641FB7" w:rsidP="00340867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</w:t>
      </w:r>
      <w:r w:rsidR="00340867" w:rsidRPr="00340867">
        <w:rPr>
          <w:sz w:val="28"/>
          <w:szCs w:val="28"/>
        </w:rPr>
        <w:t>Постановление</w:t>
      </w:r>
      <w:r w:rsidR="00340867">
        <w:rPr>
          <w:sz w:val="28"/>
          <w:szCs w:val="28"/>
        </w:rPr>
        <w:t>м</w:t>
      </w:r>
      <w:r w:rsidR="00340867" w:rsidRPr="00340867">
        <w:rPr>
          <w:sz w:val="28"/>
          <w:szCs w:val="28"/>
        </w:rPr>
        <w:t xml:space="preserve"> Главного государственного санитарного врача РФ от 05.12.2017 N 149</w:t>
      </w:r>
      <w:r w:rsidR="00340867">
        <w:rPr>
          <w:sz w:val="28"/>
          <w:szCs w:val="28"/>
        </w:rPr>
        <w:t xml:space="preserve"> </w:t>
      </w:r>
      <w:r w:rsidR="00340867" w:rsidRPr="00340867">
        <w:rPr>
          <w:sz w:val="28"/>
          <w:szCs w:val="28"/>
        </w:rPr>
        <w:t xml:space="preserve">"О внесении изменений в санитарно-эпидемиологические </w:t>
      </w:r>
      <w:r w:rsidR="00340867" w:rsidRPr="00340867">
        <w:rPr>
          <w:sz w:val="28"/>
          <w:szCs w:val="28"/>
        </w:rPr>
        <w:lastRenderedPageBreak/>
        <w:t>правила СП 3.1.1.3108-08 "Профилактика острых кишечных инфекций", утвержденные постановлением Главного государственного санитарного врача Российской Федерации от 09.10.2013 N 53"</w:t>
      </w:r>
      <w:r w:rsidR="00340867" w:rsidRPr="00340867">
        <w:rPr>
          <w:bCs/>
          <w:sz w:val="28"/>
          <w:szCs w:val="28"/>
        </w:rPr>
        <w:t xml:space="preserve"> </w:t>
      </w:r>
      <w:r w:rsidR="00340867" w:rsidRPr="002B7821">
        <w:rPr>
          <w:bCs/>
          <w:sz w:val="28"/>
          <w:szCs w:val="28"/>
        </w:rPr>
        <w:t>внесены</w:t>
      </w:r>
      <w:r w:rsidR="00340867" w:rsidRPr="00340867">
        <w:rPr>
          <w:bCs/>
          <w:sz w:val="28"/>
          <w:szCs w:val="28"/>
        </w:rPr>
        <w:t xml:space="preserve"> </w:t>
      </w:r>
      <w:r w:rsidR="00340867">
        <w:rPr>
          <w:bCs/>
          <w:sz w:val="28"/>
          <w:szCs w:val="28"/>
        </w:rPr>
        <w:t>и</w:t>
      </w:r>
      <w:r w:rsidR="00340867" w:rsidRPr="002B7821">
        <w:rPr>
          <w:bCs/>
          <w:sz w:val="28"/>
          <w:szCs w:val="28"/>
        </w:rPr>
        <w:t>зменения</w:t>
      </w:r>
      <w:r w:rsidR="00340867">
        <w:rPr>
          <w:sz w:val="28"/>
          <w:szCs w:val="28"/>
        </w:rPr>
        <w:t xml:space="preserve"> </w:t>
      </w:r>
      <w:r w:rsidR="007A0F66" w:rsidRPr="002B7821">
        <w:rPr>
          <w:bCs/>
          <w:sz w:val="28"/>
          <w:szCs w:val="28"/>
        </w:rPr>
        <w:t xml:space="preserve">в пункт 4.2, а также документ дополнен пунктом 10.6.2. </w:t>
      </w:r>
    </w:p>
    <w:p w:rsidR="007A0F66" w:rsidRPr="002B7821" w:rsidRDefault="007A0F66" w:rsidP="00340867">
      <w:pPr>
        <w:spacing w:line="360" w:lineRule="auto"/>
        <w:jc w:val="both"/>
        <w:rPr>
          <w:sz w:val="28"/>
          <w:szCs w:val="28"/>
        </w:rPr>
      </w:pPr>
      <w:r w:rsidRPr="002B7821">
        <w:rPr>
          <w:bCs/>
          <w:sz w:val="28"/>
          <w:szCs w:val="28"/>
        </w:rPr>
        <w:t xml:space="preserve">Внесенные изменения касаются лабораторного обследования больных с клиникой острых кишечных инфекций и работников </w:t>
      </w:r>
      <w:r w:rsidRPr="002B7821">
        <w:rPr>
          <w:sz w:val="28"/>
          <w:szCs w:val="28"/>
        </w:rPr>
        <w:t>оздоровительных организациях для детей,</w:t>
      </w:r>
      <w:r w:rsidRPr="002B7821">
        <w:rPr>
          <w:bCs/>
          <w:sz w:val="28"/>
          <w:szCs w:val="28"/>
        </w:rPr>
        <w:t xml:space="preserve"> чья деятельность связана с </w:t>
      </w:r>
      <w:r w:rsidRPr="002B7821">
        <w:rPr>
          <w:sz w:val="28"/>
          <w:szCs w:val="28"/>
        </w:rPr>
        <w:t>производством, хранением, транспортировкой, реализацией пищевых продуктов и питьевой воды, эксплуатацией водопроводных сооружений, работой на пищеблоках.</w:t>
      </w:r>
    </w:p>
    <w:p w:rsidR="007A0F66" w:rsidRPr="002B7821" w:rsidRDefault="00641FB7" w:rsidP="00340867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A0F66" w:rsidRPr="002B7821">
        <w:rPr>
          <w:sz w:val="28"/>
          <w:szCs w:val="28"/>
        </w:rPr>
        <w:t>Так, однократному лабораторному обследованию с целью определения возбудителей острых кишечных инфекций бактериальной и вирусной этиологии в оздоровительных организациях для детей перед началом оздоровительного сезона (также при поступлении на работу в течение оздоровительного сезона) подлежат сотрудники, поступающие на работу на пищеблоки; сотрудники, деятельность которых связана с производством, хранением, транспортировкой, реализацией пищевых продуктов и питьевой воды; лица, осуществляющие эксплуатацию водопроводных сооружений.</w:t>
      </w:r>
    </w:p>
    <w:p w:rsidR="00BA76EE" w:rsidRPr="00340867" w:rsidRDefault="00BA76EE" w:rsidP="0034086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1" w:name="dst292"/>
      <w:bookmarkStart w:id="2" w:name="dst293"/>
      <w:bookmarkEnd w:id="1"/>
      <w:bookmarkEnd w:id="2"/>
      <w:r w:rsidRPr="00340867">
        <w:rPr>
          <w:b/>
          <w:bCs/>
          <w:sz w:val="28"/>
          <w:szCs w:val="28"/>
        </w:rPr>
        <w:t>Руководителям и сотрудникам предприятий и организаций необходимо:</w:t>
      </w:r>
    </w:p>
    <w:p w:rsidR="00BA76EE" w:rsidRPr="00340867" w:rsidRDefault="00BA76EE" w:rsidP="003408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0867">
        <w:rPr>
          <w:bCs/>
          <w:sz w:val="28"/>
          <w:szCs w:val="28"/>
        </w:rPr>
        <w:t xml:space="preserve">- откорректировать перечни нормативно-правовых актов в области санитарно-эпидемиологического благополучия; </w:t>
      </w:r>
    </w:p>
    <w:p w:rsidR="00BA76EE" w:rsidRPr="00340867" w:rsidRDefault="00BA76EE" w:rsidP="003408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0867">
        <w:rPr>
          <w:bCs/>
          <w:sz w:val="28"/>
          <w:szCs w:val="28"/>
        </w:rPr>
        <w:t xml:space="preserve">- ознакомить заинтересованных лиц с требованиями введенных в действие санитарных правил и гигиенических нормативов; </w:t>
      </w:r>
    </w:p>
    <w:p w:rsidR="00BA76EE" w:rsidRPr="00340867" w:rsidRDefault="00BA76EE" w:rsidP="00340867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340867">
        <w:rPr>
          <w:bCs/>
          <w:sz w:val="28"/>
          <w:szCs w:val="28"/>
        </w:rPr>
        <w:t>- внести соответствующие изменения в программы (планы) производственного контроля, рабочие инструкции, алгоритмы действий и иные локальные документы.</w:t>
      </w:r>
    </w:p>
    <w:p w:rsidR="00BA76EE" w:rsidRPr="00340867" w:rsidRDefault="00BA76EE" w:rsidP="00340867">
      <w:pPr>
        <w:pStyle w:val="a5"/>
        <w:autoSpaceDE w:val="0"/>
        <w:autoSpaceDN w:val="0"/>
        <w:adjustRightInd w:val="0"/>
        <w:spacing w:after="0" w:line="36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0867">
        <w:rPr>
          <w:rFonts w:ascii="Times New Roman" w:hAnsi="Times New Roman" w:cs="Times New Roman"/>
          <w:sz w:val="28"/>
          <w:szCs w:val="28"/>
        </w:rPr>
        <w:t>Для повышения приверженности персонала к соблюдению требований нормативно-правовых актов необходимо на систематической основе проводить обучение персонала требованиям нормативно-правовых актов, перечень которых размещен на официальном сайте Межрегиональног</w:t>
      </w:r>
      <w:r w:rsidR="00340867" w:rsidRPr="00340867">
        <w:rPr>
          <w:rFonts w:ascii="Times New Roman" w:hAnsi="Times New Roman" w:cs="Times New Roman"/>
          <w:sz w:val="28"/>
          <w:szCs w:val="28"/>
        </w:rPr>
        <w:t>о управления № 135</w:t>
      </w:r>
      <w:r w:rsidRPr="00340867">
        <w:rPr>
          <w:rFonts w:ascii="Times New Roman" w:hAnsi="Times New Roman" w:cs="Times New Roman"/>
          <w:sz w:val="28"/>
          <w:szCs w:val="28"/>
        </w:rPr>
        <w:t xml:space="preserve"> ФМБА России.</w:t>
      </w:r>
    </w:p>
    <w:sectPr w:rsidR="00BA76EE" w:rsidRPr="00340867" w:rsidSect="008F7FAB">
      <w:footerReference w:type="default" r:id="rId9"/>
      <w:pgSz w:w="11909" w:h="16834"/>
      <w:pgMar w:top="709" w:right="877" w:bottom="720" w:left="1384" w:header="720" w:footer="78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30E" w:rsidRDefault="00D6030E">
      <w:r>
        <w:separator/>
      </w:r>
    </w:p>
  </w:endnote>
  <w:endnote w:type="continuationSeparator" w:id="0">
    <w:p w:rsidR="00D6030E" w:rsidRDefault="00D60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A77" w:rsidRDefault="00541148" w:rsidP="00921983">
    <w:pPr>
      <w:pStyle w:val="a7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2194D">
      <w:rPr>
        <w:rStyle w:val="a9"/>
        <w:noProof/>
      </w:rPr>
      <w:t>6</w:t>
    </w:r>
    <w:r>
      <w:rPr>
        <w:rStyle w:val="a9"/>
      </w:rPr>
      <w:fldChar w:fldCharType="end"/>
    </w:r>
  </w:p>
  <w:p w:rsidR="00434A77" w:rsidRDefault="00D6030E" w:rsidP="008F7FAB">
    <w:pPr>
      <w:pStyle w:val="a7"/>
      <w:ind w:right="360"/>
      <w:jc w:val="right"/>
    </w:pPr>
  </w:p>
  <w:p w:rsidR="00434A77" w:rsidRDefault="00D6030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30E" w:rsidRDefault="00D6030E">
      <w:r>
        <w:separator/>
      </w:r>
    </w:p>
  </w:footnote>
  <w:footnote w:type="continuationSeparator" w:id="0">
    <w:p w:rsidR="00D6030E" w:rsidRDefault="00D603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663B3C"/>
    <w:multiLevelType w:val="hybridMultilevel"/>
    <w:tmpl w:val="8FA2E05E"/>
    <w:lvl w:ilvl="0" w:tplc="0419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D3"/>
    <w:rsid w:val="00007D71"/>
    <w:rsid w:val="0003128A"/>
    <w:rsid w:val="00080B61"/>
    <w:rsid w:val="000C574A"/>
    <w:rsid w:val="001B7D84"/>
    <w:rsid w:val="001C4BD3"/>
    <w:rsid w:val="00307F12"/>
    <w:rsid w:val="00340867"/>
    <w:rsid w:val="003439AA"/>
    <w:rsid w:val="004052FA"/>
    <w:rsid w:val="004B62D9"/>
    <w:rsid w:val="004C3B8E"/>
    <w:rsid w:val="00541148"/>
    <w:rsid w:val="005C5029"/>
    <w:rsid w:val="005F3E07"/>
    <w:rsid w:val="00637736"/>
    <w:rsid w:val="00641FB7"/>
    <w:rsid w:val="00652A98"/>
    <w:rsid w:val="006914C7"/>
    <w:rsid w:val="00693CE7"/>
    <w:rsid w:val="006A44FF"/>
    <w:rsid w:val="00702908"/>
    <w:rsid w:val="007925D1"/>
    <w:rsid w:val="00794193"/>
    <w:rsid w:val="007A0F66"/>
    <w:rsid w:val="007A69BF"/>
    <w:rsid w:val="007F1D15"/>
    <w:rsid w:val="00841294"/>
    <w:rsid w:val="00851F78"/>
    <w:rsid w:val="00855D9D"/>
    <w:rsid w:val="00865005"/>
    <w:rsid w:val="0092194D"/>
    <w:rsid w:val="0095351B"/>
    <w:rsid w:val="00954D06"/>
    <w:rsid w:val="009D1F97"/>
    <w:rsid w:val="00A1488B"/>
    <w:rsid w:val="00A9168A"/>
    <w:rsid w:val="00A91E55"/>
    <w:rsid w:val="00AA050D"/>
    <w:rsid w:val="00B80C70"/>
    <w:rsid w:val="00BA76EE"/>
    <w:rsid w:val="00C4445F"/>
    <w:rsid w:val="00C6575A"/>
    <w:rsid w:val="00C74738"/>
    <w:rsid w:val="00CF4B19"/>
    <w:rsid w:val="00D55802"/>
    <w:rsid w:val="00D6030E"/>
    <w:rsid w:val="00D610E6"/>
    <w:rsid w:val="00DF6E1B"/>
    <w:rsid w:val="00EB5D28"/>
    <w:rsid w:val="00ED3DAA"/>
    <w:rsid w:val="00F26A9E"/>
    <w:rsid w:val="00FE2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EE6F30-580E-4AD2-855E-AFD2092DF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B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B62D9"/>
    <w:pPr>
      <w:widowControl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1C4BD3"/>
    <w:pPr>
      <w:widowControl/>
    </w:pPr>
    <w:rPr>
      <w:rFonts w:ascii="Arial" w:hAnsi="Arial" w:cs="Arial"/>
      <w:sz w:val="24"/>
      <w:szCs w:val="24"/>
    </w:rPr>
  </w:style>
  <w:style w:type="paragraph" w:customStyle="1" w:styleId="ConsNonformat">
    <w:name w:val="ConsNonformat"/>
    <w:link w:val="ConsNonformat0"/>
    <w:qFormat/>
    <w:rsid w:val="001C4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basedOn w:val="a0"/>
    <w:uiPriority w:val="99"/>
    <w:rsid w:val="001C4BD3"/>
    <w:rPr>
      <w:color w:val="0000FF"/>
      <w:u w:val="single"/>
    </w:rPr>
  </w:style>
  <w:style w:type="paragraph" w:styleId="a5">
    <w:name w:val="List Paragraph"/>
    <w:basedOn w:val="a"/>
    <w:link w:val="a6"/>
    <w:uiPriority w:val="34"/>
    <w:qFormat/>
    <w:rsid w:val="001C4BD3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6">
    <w:name w:val="Абзац списка Знак"/>
    <w:link w:val="a5"/>
    <w:uiPriority w:val="99"/>
    <w:locked/>
    <w:rsid w:val="001C4BD3"/>
    <w:rPr>
      <w:rFonts w:ascii="Calibri" w:eastAsia="Times New Roman" w:hAnsi="Calibri" w:cs="Calibri"/>
    </w:rPr>
  </w:style>
  <w:style w:type="paragraph" w:styleId="a7">
    <w:name w:val="footer"/>
    <w:basedOn w:val="a"/>
    <w:link w:val="a8"/>
    <w:uiPriority w:val="99"/>
    <w:rsid w:val="001C4B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4BD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locked/>
    <w:rsid w:val="001C4BD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page number"/>
    <w:basedOn w:val="a0"/>
    <w:uiPriority w:val="99"/>
    <w:rsid w:val="001C4BD3"/>
  </w:style>
  <w:style w:type="paragraph" w:customStyle="1" w:styleId="3">
    <w:name w:val="Абзац списка3"/>
    <w:basedOn w:val="a"/>
    <w:rsid w:val="001C4BD3"/>
    <w:pPr>
      <w:widowControl/>
      <w:autoSpaceDE/>
      <w:autoSpaceDN/>
      <w:adjustRightInd/>
      <w:ind w:left="720"/>
      <w:contextualSpacing/>
      <w:jc w:val="center"/>
    </w:pPr>
    <w:rPr>
      <w:b/>
      <w:sz w:val="28"/>
    </w:rPr>
  </w:style>
  <w:style w:type="character" w:customStyle="1" w:styleId="10">
    <w:name w:val="Заголовок 1 Знак"/>
    <w:basedOn w:val="a0"/>
    <w:link w:val="1"/>
    <w:uiPriority w:val="99"/>
    <w:rsid w:val="004B62D9"/>
    <w:rPr>
      <w:rFonts w:ascii="Arial" w:hAnsi="Arial" w:cs="Arial"/>
      <w:b/>
      <w:bCs/>
      <w:color w:val="26282F"/>
      <w:sz w:val="24"/>
      <w:szCs w:val="24"/>
    </w:rPr>
  </w:style>
  <w:style w:type="paragraph" w:styleId="aa">
    <w:name w:val="Normal (Web)"/>
    <w:basedOn w:val="a"/>
    <w:uiPriority w:val="99"/>
    <w:unhideWhenUsed/>
    <w:rsid w:val="0084129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ab">
    <w:name w:val="Strong"/>
    <w:basedOn w:val="a0"/>
    <w:uiPriority w:val="22"/>
    <w:qFormat/>
    <w:rsid w:val="00841294"/>
    <w:rPr>
      <w:b/>
    </w:rPr>
  </w:style>
  <w:style w:type="paragraph" w:customStyle="1" w:styleId="revannmailrucssattributepostfix">
    <w:name w:val="rev_ann_mailru_css_attribute_postfix"/>
    <w:basedOn w:val="a"/>
    <w:rsid w:val="0084129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character" w:styleId="ac">
    <w:name w:val="FollowedHyperlink"/>
    <w:basedOn w:val="a0"/>
    <w:uiPriority w:val="99"/>
    <w:semiHidden/>
    <w:unhideWhenUsed/>
    <w:rsid w:val="00C4445F"/>
    <w:rPr>
      <w:color w:val="954F72" w:themeColor="followed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92194D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2194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8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4AA0F2938E51883B76EADBB86F1DBC79EA66A2E2FA37B114A3C2EBPAe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37D5FE5EAA85ED3A7432AA90A04466BAB26BECF55D37757D910A159w2Y7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</Pages>
  <Words>1894</Words>
  <Characters>10798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ЛоптеваЮА</dc:creator>
  <cp:keywords/>
  <dc:description/>
  <cp:lastModifiedBy>Инна</cp:lastModifiedBy>
  <cp:revision>24</cp:revision>
  <cp:lastPrinted>2018-07-06T07:40:00Z</cp:lastPrinted>
  <dcterms:created xsi:type="dcterms:W3CDTF">2018-02-15T08:18:00Z</dcterms:created>
  <dcterms:modified xsi:type="dcterms:W3CDTF">2018-07-06T07:41:00Z</dcterms:modified>
</cp:coreProperties>
</file>